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0" w:rsidRPr="00607AF0" w:rsidRDefault="00E43CFD" w:rsidP="00E43CF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>
        <w:rPr>
          <w:noProof/>
          <w:lang w:eastAsia="ru-RU"/>
        </w:rPr>
        <w:drawing>
          <wp:inline distT="0" distB="0" distL="0" distR="0" wp14:anchorId="5CEF26C2" wp14:editId="5DAEC122">
            <wp:extent cx="9144000" cy="625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434" t="23141" r="32631" b="9642"/>
                    <a:stretch/>
                  </pic:blipFill>
                  <pic:spPr bwMode="auto">
                    <a:xfrm>
                      <a:off x="0" y="0"/>
                      <a:ext cx="9163475" cy="6271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607AF0" w:rsidRPr="00607AF0" w:rsidRDefault="00607AF0" w:rsidP="00607AF0">
      <w:pPr>
        <w:tabs>
          <w:tab w:val="left" w:pos="5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07AF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ПОЯСНИТЕЛЬНАЯ ЗАПИСКА</w:t>
      </w:r>
    </w:p>
    <w:p w:rsidR="00607AF0" w:rsidRPr="00607AF0" w:rsidRDefault="00607AF0" w:rsidP="00607AF0">
      <w:pPr>
        <w:tabs>
          <w:tab w:val="left" w:pos="5940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247BA" w:rsidRDefault="004247BA" w:rsidP="004247BA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55091">
        <w:rPr>
          <w:rFonts w:ascii="Times New Roman" w:eastAsia="Calibri" w:hAnsi="Times New Roman" w:cs="Times New Roman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«Подготовка к ВПР»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Рассчитан</w:t>
      </w:r>
      <w:r w:rsidR="00D35DC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детей </w:t>
      </w:r>
      <w:r w:rsidR="001E712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-11 лет. Срок реализации – 1 год. Общая продолжительность обучения составляет </w:t>
      </w:r>
      <w:r w:rsidR="00D35DC9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часа. Занятия кружка проводятся в учебном кабинете, </w:t>
      </w:r>
      <w:r w:rsidR="00D35DC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D35DC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 по 45 мин.</w:t>
      </w:r>
    </w:p>
    <w:p w:rsidR="004247BA" w:rsidRDefault="004247BA" w:rsidP="004247BA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«Подготовка к ВПР»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основе:</w:t>
      </w:r>
    </w:p>
    <w:p w:rsidR="004247BA" w:rsidRDefault="004247BA" w:rsidP="004247B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РФ»;</w:t>
      </w:r>
    </w:p>
    <w:p w:rsidR="004247BA" w:rsidRDefault="004247BA" w:rsidP="004247B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6.10.2009 № 373);</w:t>
      </w:r>
    </w:p>
    <w:p w:rsidR="004247BA" w:rsidRDefault="004247BA" w:rsidP="004247B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 – нравственного развития и  воспитания личности гражданина России;</w:t>
      </w:r>
    </w:p>
    <w:p w:rsidR="004247BA" w:rsidRDefault="004247BA" w:rsidP="004247B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 комплекта: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-Подготовка к ВПР. Итоговые тесты за курс начальной школы.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Л.С.Ольховая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Н.М.Резникова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Е.Ю. Сухаревская.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Готовимся к ВПР. РТ по окружающему миру. М.Ю.Демидова.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03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Готовимся к ВПР. РТ по русскому языку. М.И.Кузнецова.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B0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Готовимся к ВПР. РТ по математике.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О.А.Рыдзе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К.А. Краснянская.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-Итоговая аттестация  за курс начальной школы по окружающему миру. Е.Г.Каткова.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4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Итоговая аттестация  за курс начальной школы по русскому языку. И.В.Щеглова.</w:t>
      </w:r>
    </w:p>
    <w:p w:rsidR="004247BA" w:rsidRDefault="004247BA" w:rsidP="004247BA">
      <w:pPr>
        <w:ind w:left="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4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 за курс начальной школы по математике.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Л.А.Иляшенко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Выбор направления программы  кружка направлен на подготовку учащихся</w:t>
      </w:r>
      <w:r w:rsidR="001E7128">
        <w:rPr>
          <w:rFonts w:ascii="Times New Roman" w:hAnsi="Times New Roman"/>
          <w:sz w:val="24"/>
          <w:szCs w:val="24"/>
          <w:lang w:eastAsia="ru-RU"/>
        </w:rPr>
        <w:t xml:space="preserve"> 1-</w:t>
      </w:r>
      <w:r>
        <w:rPr>
          <w:rFonts w:ascii="Times New Roman" w:hAnsi="Times New Roman"/>
          <w:sz w:val="24"/>
          <w:szCs w:val="24"/>
          <w:lang w:eastAsia="ru-RU"/>
        </w:rPr>
        <w:t xml:space="preserve"> 4 класса к ВПР.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Программа предусматривает сочетание групповых, индивидуальных и коллективных форм проведения занятий.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Содержание заданий соответствует планируемым результатам обучения по математике, русскому языку, окружающему миру (ФГОС НОО).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Реализация программы «Подготовка к ВПР»   предусматривает следующие формы работы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 занятия теоретического плана и тренировочные занятия, мини-работы, обучающие проверочные работы, диктанты и т.д.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На занятиях  используются различные типы заданий: с кратким ответом, с развернутым ответом, задания  с выбором одного или нескольких верных ответов, задания на определение последовательности.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377267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912C7F">
        <w:rPr>
          <w:i/>
          <w:iCs/>
          <w:sz w:val="28"/>
          <w:szCs w:val="28"/>
        </w:rPr>
        <w:t xml:space="preserve"> </w:t>
      </w:r>
      <w:r w:rsidRPr="00912C7F">
        <w:rPr>
          <w:rFonts w:ascii="Times New Roman" w:hAnsi="Times New Roman"/>
          <w:sz w:val="24"/>
          <w:szCs w:val="24"/>
        </w:rPr>
        <w:t>повышение качества подготовки к ВПР выпускников начальной школы</w:t>
      </w:r>
      <w:r>
        <w:rPr>
          <w:rFonts w:ascii="Times New Roman" w:hAnsi="Times New Roman"/>
          <w:sz w:val="24"/>
          <w:szCs w:val="24"/>
        </w:rPr>
        <w:t>.</w:t>
      </w:r>
    </w:p>
    <w:p w:rsidR="004247BA" w:rsidRPr="00F20598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F20598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20598">
        <w:rPr>
          <w:rFonts w:ascii="Times New Roman" w:hAnsi="Times New Roman"/>
          <w:b/>
          <w:sz w:val="24"/>
          <w:szCs w:val="24"/>
        </w:rPr>
        <w:t>бучающие: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-углубление и расширение знаний учащихся по математике, русскому языку, окружающему миру.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подготовки выпускников начальной школы к ВПР.</w:t>
      </w:r>
    </w:p>
    <w:p w:rsidR="004247BA" w:rsidRPr="003C631D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3C631D">
        <w:rPr>
          <w:rFonts w:ascii="Times New Roman" w:hAnsi="Times New Roman"/>
          <w:b/>
          <w:sz w:val="24"/>
          <w:szCs w:val="24"/>
        </w:rPr>
        <w:t>развивающие:</w:t>
      </w:r>
    </w:p>
    <w:p w:rsidR="004247BA" w:rsidRPr="00DB5FE2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DB5FE2">
        <w:rPr>
          <w:rFonts w:ascii="Times New Roman" w:hAnsi="Times New Roman"/>
          <w:sz w:val="24"/>
          <w:szCs w:val="24"/>
        </w:rPr>
        <w:t>-формирование и развитие логического мышления;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речи  и словарного запаса учащихся;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внимание, памяти;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A84BC8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положительной мотивации к учению;</w:t>
      </w:r>
    </w:p>
    <w:p w:rsidR="004247BA" w:rsidRPr="00A84BC8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умение работать в группе.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Курс занятий  основан на системно-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компетентном и уровневом подходах.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кружка по подготовке к ВПР  предусмотрена оценка сформированности УУД.</w:t>
      </w:r>
    </w:p>
    <w:p w:rsidR="004247BA" w:rsidRPr="0072538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72538A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>, математика, окружающий мир</w:t>
      </w:r>
      <w:r w:rsidRPr="0072538A">
        <w:rPr>
          <w:rFonts w:ascii="Times New Roman" w:hAnsi="Times New Roman"/>
          <w:b/>
          <w:sz w:val="24"/>
          <w:szCs w:val="24"/>
        </w:rPr>
        <w:t>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72538A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действия</w:t>
      </w:r>
      <w:r w:rsidRPr="0072538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38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нание моральных норм и норм этикета, умение выделить нравственный аспект поведения, ориентация в социальных ролях и межличностных отношениях; личностное; </w:t>
      </w:r>
      <w:proofErr w:type="spellStart"/>
      <w:r>
        <w:rPr>
          <w:rFonts w:ascii="Times New Roman" w:hAnsi="Times New Roman"/>
          <w:sz w:val="24"/>
          <w:szCs w:val="24"/>
        </w:rPr>
        <w:t>профессианальное</w:t>
      </w:r>
      <w:proofErr w:type="spellEnd"/>
      <w:r>
        <w:rPr>
          <w:rFonts w:ascii="Times New Roman" w:hAnsi="Times New Roman"/>
          <w:sz w:val="24"/>
          <w:szCs w:val="24"/>
        </w:rPr>
        <w:t>; жизненное самоопределение.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72538A">
        <w:rPr>
          <w:rFonts w:ascii="Times New Roman" w:hAnsi="Times New Roman"/>
          <w:b/>
          <w:sz w:val="24"/>
          <w:szCs w:val="24"/>
        </w:rPr>
        <w:t>Регулятивные действия: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целеполагание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планирование, контроль и коррекция, саморегуляция.</w:t>
      </w:r>
    </w:p>
    <w:p w:rsidR="004247BA" w:rsidRDefault="004247BA" w:rsidP="004247B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7C33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FE7C33">
        <w:rPr>
          <w:rFonts w:ascii="Times New Roman" w:eastAsia="Calibri" w:hAnsi="Times New Roman" w:cs="Times New Roman"/>
          <w:b/>
          <w:sz w:val="24"/>
          <w:szCs w:val="24"/>
        </w:rPr>
        <w:t xml:space="preserve"> УУД: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5FE2">
        <w:rPr>
          <w:rFonts w:ascii="Times New Roman" w:eastAsia="Calibri" w:hAnsi="Times New Roman" w:cs="Times New Roman"/>
          <w:sz w:val="24"/>
          <w:szCs w:val="24"/>
        </w:rPr>
        <w:t xml:space="preserve"> поиск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выделение необходимой информации;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структирование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знаний; осознанное и произвольное построение речевого высказывания в письменной форме; 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B62832">
        <w:rPr>
          <w:rFonts w:ascii="Times New Roman" w:hAnsi="Times New Roman"/>
          <w:b/>
          <w:sz w:val="24"/>
          <w:szCs w:val="24"/>
        </w:rPr>
        <w:t>Логические универсальные действия: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BA0CC9">
        <w:rPr>
          <w:rFonts w:ascii="Times New Roman" w:hAnsi="Times New Roman"/>
          <w:b/>
          <w:sz w:val="24"/>
          <w:szCs w:val="24"/>
        </w:rPr>
        <w:lastRenderedPageBreak/>
        <w:t>Коммуникативные действия: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577977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977">
        <w:rPr>
          <w:rFonts w:ascii="Times New Roman" w:hAnsi="Times New Roman"/>
          <w:sz w:val="24"/>
          <w:szCs w:val="24"/>
        </w:rPr>
        <w:t>компьютер, мультимедийный проектор,</w:t>
      </w:r>
      <w:r>
        <w:rPr>
          <w:rFonts w:ascii="Times New Roman" w:hAnsi="Times New Roman"/>
          <w:sz w:val="24"/>
          <w:szCs w:val="24"/>
        </w:rPr>
        <w:t xml:space="preserve"> экран.  </w:t>
      </w:r>
    </w:p>
    <w:p w:rsidR="004247BA" w:rsidRPr="00577977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Занятия  должны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помещении с хорошим освещением.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занятия необходимы столы и стулья, соответствующие росту детей. Каждому ребёнку необходимо иметь: рабочие тетради по подготовке к ВПР: окружающий мир, русский язык, математика,  ручка, линейка, простой карандаш.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441491">
        <w:rPr>
          <w:rFonts w:ascii="Times New Roman" w:hAnsi="Times New Roman"/>
          <w:b/>
          <w:sz w:val="24"/>
          <w:szCs w:val="24"/>
        </w:rPr>
        <w:t>Способы проверки результатов: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0D8">
        <w:rPr>
          <w:rFonts w:ascii="Times New Roman" w:hAnsi="Times New Roman"/>
          <w:sz w:val="24"/>
          <w:szCs w:val="24"/>
        </w:rPr>
        <w:t>диктанты,</w:t>
      </w:r>
      <w:r>
        <w:rPr>
          <w:rFonts w:ascii="Times New Roman" w:hAnsi="Times New Roman"/>
          <w:sz w:val="24"/>
          <w:szCs w:val="24"/>
        </w:rPr>
        <w:t xml:space="preserve"> проверочные работы, тесты.</w:t>
      </w:r>
    </w:p>
    <w:p w:rsidR="004247BA" w:rsidRPr="001A70D8" w:rsidRDefault="004247BA" w:rsidP="004247BA">
      <w:pPr>
        <w:pStyle w:val="a6"/>
        <w:rPr>
          <w:rFonts w:ascii="Times New Roman" w:hAnsi="Times New Roman"/>
          <w:sz w:val="24"/>
          <w:szCs w:val="24"/>
        </w:rPr>
      </w:pPr>
    </w:p>
    <w:p w:rsidR="004247BA" w:rsidRPr="00B714A3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B714A3">
        <w:rPr>
          <w:rFonts w:ascii="Times New Roman" w:hAnsi="Times New Roman"/>
          <w:b/>
          <w:bCs/>
          <w:sz w:val="24"/>
          <w:szCs w:val="24"/>
        </w:rPr>
        <w:t>Формы подведения итогов</w:t>
      </w:r>
      <w:r w:rsidRPr="00B714A3">
        <w:rPr>
          <w:rFonts w:ascii="Times New Roman" w:hAnsi="Times New Roman"/>
          <w:sz w:val="24"/>
          <w:szCs w:val="24"/>
        </w:rPr>
        <w:t>: выполнение ВПР.</w:t>
      </w:r>
    </w:p>
    <w:p w:rsidR="004247BA" w:rsidRPr="001A70D8" w:rsidRDefault="004247BA" w:rsidP="004247BA">
      <w:pPr>
        <w:pStyle w:val="a6"/>
        <w:rPr>
          <w:rFonts w:ascii="Times New Roman" w:hAnsi="Times New Roman"/>
          <w:sz w:val="24"/>
          <w:szCs w:val="24"/>
        </w:rPr>
      </w:pPr>
    </w:p>
    <w:p w:rsidR="004247BA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53AE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ПРОГРАММЫ.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BE53AE">
        <w:rPr>
          <w:rFonts w:ascii="Times New Roman" w:hAnsi="Times New Roman"/>
          <w:b/>
          <w:sz w:val="24"/>
          <w:szCs w:val="24"/>
        </w:rPr>
        <w:t>Личностные УУД: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-сравнение  и оценивание выполнения своей  работы;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-устойчивый познавательный интерес к новым знаниям;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-адекватного понимания причин успешности /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ходе выполнения заданий.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4032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40327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в 4 классе является формирование следующих УУД.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840327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работать по предложенному учителем плану;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-учиться высказывать своё предположение на основе работы с материалом;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-составление плана решения проблемы совместно с учителем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диалоге 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9730B0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неизвестный компонент арифметического действия;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-различать изученные объекты и явления живой и неживой природы;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различать звуки и буквы;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 w:rsidRPr="009730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умение работать в паре, в группах;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договариваться, приходить к общему решению в совместной деятельности;</w:t>
      </w:r>
    </w:p>
    <w:p w:rsidR="004247BA" w:rsidRPr="009730B0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-задавать вопросы, адекватно использовать речевые средства для решения различных коммуникативных задач.</w:t>
      </w:r>
    </w:p>
    <w:p w:rsidR="004247BA" w:rsidRPr="00377267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 w:rsidRPr="0037726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247BA" w:rsidRDefault="004247BA" w:rsidP="004247B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курса «Калейдоскоп наук»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условии регулярного посещения занятий) должно быть достигнуты определенные результаты по ВПР.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ПРЕДМЕТНЫМИ РЕЗУЛЬТАТАМИ</w:t>
      </w:r>
    </w:p>
    <w:p w:rsidR="004247BA" w:rsidRDefault="004247BA" w:rsidP="004247BA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изучения курса являются формирование следующих умений:</w:t>
      </w:r>
    </w:p>
    <w:p w:rsidR="004247BA" w:rsidRPr="00242017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42017">
        <w:rPr>
          <w:rFonts w:ascii="Times New Roman" w:hAnsi="Times New Roman"/>
          <w:sz w:val="24"/>
          <w:szCs w:val="24"/>
        </w:rPr>
        <w:t>-самостоятельно выполнять задания;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420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осуществлять самоконтроль, оценивать себя, искать и исправлять свои ошибки;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-работать в группе;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-сравнивать величин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 выбирать величину) для ответа на практический вопрос;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-планировать ход решения задачи, выбирать числовое выражение для ответа на вопрос;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-находить неизвестный компонент арифметического действия;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-различать изученные объекты и явления живой и неживой природы;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-находить примеры положительного и отрицательного влияния человека на природу;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-умение различать звуки и буквы;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-умение находить правильное объяснение написания слов с орфограммами;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умение определять значение слов по тексту;</w:t>
      </w:r>
    </w:p>
    <w:p w:rsidR="004247BA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-умение составлять небольшой связный текст на заданную тему;</w:t>
      </w:r>
    </w:p>
    <w:p w:rsidR="004247BA" w:rsidRPr="00242017" w:rsidRDefault="004247BA" w:rsidP="004247BA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-умение высказывать свое мнение и обосновывать его и т.д.</w:t>
      </w: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97538" w:rsidRDefault="00A97538" w:rsidP="00A9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7538" w:rsidRDefault="00A97538" w:rsidP="00A9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факультатива «Калейдоскоп наук»</w:t>
      </w:r>
    </w:p>
    <w:p w:rsidR="00A97538" w:rsidRDefault="00A97538" w:rsidP="00A9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(подготовка к ВПР)</w:t>
      </w:r>
    </w:p>
    <w:tbl>
      <w:tblPr>
        <w:tblStyle w:val="a7"/>
        <w:tblpPr w:leftFromText="180" w:rightFromText="180" w:vertAnchor="text" w:horzAnchor="margin" w:tblpXSpec="center" w:tblpY="-1424"/>
        <w:tblW w:w="13858" w:type="dxa"/>
        <w:tblLayout w:type="fixed"/>
        <w:tblLook w:val="04A0" w:firstRow="1" w:lastRow="0" w:firstColumn="1" w:lastColumn="0" w:noHBand="0" w:noVBand="1"/>
      </w:tblPr>
      <w:tblGrid>
        <w:gridCol w:w="923"/>
        <w:gridCol w:w="4572"/>
        <w:gridCol w:w="6379"/>
        <w:gridCol w:w="992"/>
        <w:gridCol w:w="992"/>
      </w:tblGrid>
      <w:tr w:rsidR="00A97538" w:rsidRPr="00BB411B" w:rsidTr="008A13F4">
        <w:tc>
          <w:tcPr>
            <w:tcW w:w="923" w:type="dxa"/>
            <w:vMerge w:val="restart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72" w:type="dxa"/>
            <w:vMerge w:val="restart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84" w:type="dxa"/>
            <w:gridSpan w:val="2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проведения урока</w:t>
            </w:r>
          </w:p>
        </w:tc>
      </w:tr>
      <w:tr w:rsidR="00A97538" w:rsidRPr="00BB411B" w:rsidTr="008A13F4">
        <w:tc>
          <w:tcPr>
            <w:tcW w:w="923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</w:tr>
      <w:tr w:rsidR="00A97538" w:rsidRPr="00BB411B" w:rsidTr="008A13F4">
        <w:tc>
          <w:tcPr>
            <w:tcW w:w="13858" w:type="dxa"/>
            <w:gridSpan w:val="5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Игра-конкурс по разделу: «Звуки и буквы».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Диагностика знаний.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и отмечать в словах орфограммы.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0299A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Игра-конкурс по теме: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A97538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лавные и 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остепенные</w:t>
            </w:r>
            <w:r w:rsidR="00A97538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члены предложения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все изученные части речи в тексте.</w:t>
            </w:r>
            <w:r w:rsidRPr="00BB4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8A13F4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«Г</w:t>
            </w:r>
            <w:r w:rsidR="00A97538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рамматические признаки слов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</w:t>
            </w:r>
            <w:r w:rsidR="00A97538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все изученные части речи в тексте.</w:t>
            </w:r>
            <w:r w:rsidRPr="00BB4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Игра-конкурс по теме: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 слова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все изученные части речи в тексте.</w:t>
            </w:r>
            <w:r w:rsidRPr="00BB4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правильно слова с непроверяемыми написаниями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звуки и буквы. 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Игра-конкурс по теме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Лексическое значение слова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звуки и буквы. 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 тему и главную мысль текста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pStyle w:val="a5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  <w:p w:rsidR="00A97538" w:rsidRPr="00BB411B" w:rsidRDefault="00A97538" w:rsidP="008A13F4">
            <w:pPr>
              <w:contextualSpacing/>
              <w:rPr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рисунку с включением в него диалога.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Делить тексты на смысловые части, составлять план текста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pStyle w:val="a5"/>
              <w:ind w:left="0" w:firstLine="14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объектов с целью выделения признаков (существенных, несущественных)</w:t>
            </w:r>
          </w:p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повествовательного текста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pStyle w:val="a5"/>
              <w:ind w:left="0" w:firstLine="14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Создавать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 значение слова по тексту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pStyle w:val="a5"/>
              <w:ind w:left="0" w:firstLine="14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Игра-конкурс по разделу: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pStyle w:val="a5"/>
              <w:ind w:left="0" w:firstLine="14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навыка смыслового чтения текста различных стилей и жанров в соответствии с учебными целями и задачами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rPr>
          <w:trHeight w:val="1266"/>
        </w:trPr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Подбирать синонимы для устранения повторов в тексте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синонимы   антонимы, омонимы.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«ещё»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 поискового характера</w:t>
            </w:r>
            <w:proofErr w:type="gramStart"/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бразовывать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«костюм»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</w:t>
            </w:r>
            <w:r w:rsidRPr="00BB411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 поискового характера</w:t>
            </w:r>
            <w:proofErr w:type="gramStart"/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бразовывать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«костюм»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– конкурс по темам: «Словосочетание. Предложение».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изученные части речи в тексте.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, по каким признакам определяют части речи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Проводить морфологический разбор имен прилагательных по предложенному в учебнике 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алгоритму; оценивать правильность проведения морфологического разбора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– конкурс по темам: 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Орфография и пунктуация. 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 в тексте предлоги вместе с личными местоимениями, к которым они относятся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 / 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A97538" w:rsidRPr="00BB411B" w:rsidRDefault="00A97538" w:rsidP="008A1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A97538" w:rsidRPr="00BB411B" w:rsidRDefault="00A97538" w:rsidP="008A1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ь текст-описание. </w:t>
            </w:r>
          </w:p>
          <w:p w:rsidR="00A97538" w:rsidRPr="00BB411B" w:rsidRDefault="00A97538" w:rsidP="008A1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выражать просьбу, благодарность или отказ в письменной форме в соответствии с нормами речевого этикета в ситуации межличностного общения, соблюдая при письме изученные орфографические и пунктуационные нормы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A97538" w:rsidRPr="00BB411B" w:rsidRDefault="00A97538" w:rsidP="008A1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ь текст-описание. </w:t>
            </w:r>
          </w:p>
          <w:p w:rsidR="00A97538" w:rsidRPr="00BB411B" w:rsidRDefault="00A97538" w:rsidP="008A1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5463" w:rsidRPr="00BB411B" w:rsidTr="008A13F4">
        <w:tc>
          <w:tcPr>
            <w:tcW w:w="923" w:type="dxa"/>
          </w:tcPr>
          <w:p w:rsidR="002F5463" w:rsidRPr="00BB411B" w:rsidRDefault="002F5463" w:rsidP="002F546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2F5463" w:rsidRPr="00BB411B" w:rsidRDefault="00F72624" w:rsidP="00F726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«Лучший диктант». Умение п</w:t>
            </w:r>
            <w:r w:rsidR="002F5463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6379" w:type="dxa"/>
          </w:tcPr>
          <w:p w:rsidR="002F5463" w:rsidRPr="00BB411B" w:rsidRDefault="002F5463" w:rsidP="002F546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  <w:p w:rsidR="002F5463" w:rsidRPr="00BB411B" w:rsidRDefault="002F5463" w:rsidP="002F546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</w:t>
            </w:r>
            <w:proofErr w:type="gramStart"/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такое предложение.</w:t>
            </w:r>
          </w:p>
          <w:p w:rsidR="002F5463" w:rsidRPr="00BB411B" w:rsidRDefault="002F5463" w:rsidP="002F546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</w:t>
            </w:r>
            <w:proofErr w:type="spellStart"/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предложений.</w:t>
            </w:r>
            <w:r w:rsidRPr="00BB4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proofErr w:type="spellEnd"/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</w:t>
            </w:r>
          </w:p>
        </w:tc>
        <w:tc>
          <w:tcPr>
            <w:tcW w:w="992" w:type="dxa"/>
          </w:tcPr>
          <w:p w:rsidR="002F5463" w:rsidRPr="00BB411B" w:rsidRDefault="002F5463" w:rsidP="002F5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463" w:rsidRPr="00BB411B" w:rsidRDefault="002F5463" w:rsidP="002F5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rPr>
          <w:trHeight w:val="92"/>
        </w:trPr>
        <w:tc>
          <w:tcPr>
            <w:tcW w:w="13858" w:type="dxa"/>
            <w:gridSpan w:val="5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об образовании трехзначных чисел и их разрядном составе;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числа в натуральном ряду, использовать по понятия «предыдущие числа», «последующие числа», сравнивать их; рассуждать и логически мыслить.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и записывать трехзначные числа; находить значения выражений в несколько действий; находить несколько способов решения задач.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 правила о порядке выполнения действий в числовых выражениях со скобками и без скобок при вычислениях значений числовых выражений. 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Вычислять значения числовых выражений в два-три действия со скобками и без скобок.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математическую терминологию при чтении и записи числовых выражений. использовать различные приемы проверки правильности вычисления значения числового выражения (с опорой на свойства арифметических действий, на правило о порядке выполнения действий в числовых выражениях).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Считать предметы десятками, сотнями, тысячами.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любые числа в пределах миллиона.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Заменять многозначное число суммой разрядных слагаемых. 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в числе единицы каждого разряда. 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Определять и называть общее количество единиц любого разряда.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Сравнивать числа по классам и разрядам.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последовательности.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Измерять и сравнивать длины, упорядочивать их значения.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разных фигур.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площади в другие, используя соотношение между ними.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Определять площади фигур произвольной формы, используя палетку.</w:t>
            </w:r>
          </w:p>
          <w:p w:rsidR="00A97538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соотношение между ними.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Читать, записывать и сравнивать,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решать арифметическим способом (в 1–2 действия) учебные задачи и задачи, связанные с 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повседневной жизнью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значений величин.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зависимости между величинами в текстовых задачах и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их.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Игра-конкурс по теме: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Числа и величины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значений величин.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Моделировать взаимозависимости между величинами: скорость, время, расстояние.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одни единицы скорости в другие. Решать задачи с величинами: скорость, время, расстояние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– конкурс по теме: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Арифметические 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устных и письменных вычислениях.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умножение на числа, оканчивающиеся нулями, объяснять используемые приемы.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Работать в паре. Находить и исправлять неверные высказывания.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и отстаивать свое мнение, аргументировать свою точку зрения, оценивать точку зрения товарища.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Применять свойство деления числа на произведение в устных и письменных вычислениях.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Читать несложные готовые таблицы /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числа 10, 100, 1000.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решения. Обнаруживать допущенные ошибки.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Сотрудничать со взрослыми и сверстниками.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работы.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работы.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– конкурс по теме: «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числа 10, 100, 1000.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схематические чертежи по текстовым задачам на </w:t>
            </w: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одновременное встречное движение и решать такие задачи.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решения. Обнаруживать допущенные ошибки.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Сотрудничать со взрослыми и сверстниками.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работы.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Сотрудничать со взрослыми и сверстниками.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работы.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работы.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 решать арифметическим способом (в 1–2 действия) учебные задачи и задачи, связанные с повседневной жизнью; решать задачи в 3–4 действия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числа 10, 100, 1000.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решения. Обнаруживать допущенные ошибки.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Сотрудничать со взрослыми и сверстниками.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Составлять план работы.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работы.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Измерять и сравнивать длины, упорядочивать их значения.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разных фигур.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площади в другие, используя соотношение между ними.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Определять площади фигур произвольной формы, используя палетку.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соотношение между ними.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F726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Пространственные отношения. Геометрические фигуры. 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F72624" w:rsidP="00F726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конкурс по теме: «</w:t>
            </w:r>
            <w:r w:rsidR="00A97538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Геометрические величины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A97538"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основами логического и алгоритмического мышления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неизвестного по двум разностям. Выполнять прикидку результата, проверять полученный результат.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каждый шаг в алгоритмах письменного деления многозначного числа на двузначное и трехзначное число.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Решать задачи в 3–4 действия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геометрические тела: куб, шар, пирамида.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Изготавливать модели куба и пирамиды из бумаги с использованием разверток.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Читать, записывать и сравнивать величины,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решать арифметическим способом (в 1–2 действия) учебные задачи и задачи, связанные с повседневной жизнью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 №2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геометрические тела: куб, шар, пирамида.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Изготавливать модели куба и пирамиды из бумаги с использованием разверток.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геометрические тела: куб, шар, пирамида.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Изготавливать модели куба и пирамиды из бумаги с использованием разверток.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Распознавать и называть геометрические тела: куб, шар, пирамида.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Изготавливать модели куба и пирамиды из бумаги с использованием разверток.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A97538" w:rsidRPr="00BB411B" w:rsidRDefault="00A97538" w:rsidP="008A13F4">
            <w:pPr>
              <w:tabs>
                <w:tab w:val="center" w:pos="5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13858" w:type="dxa"/>
            <w:gridSpan w:val="5"/>
          </w:tcPr>
          <w:p w:rsidR="00A97538" w:rsidRPr="00BB411B" w:rsidRDefault="00A97538" w:rsidP="008A1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предмета по фотографии. Использование этого предмета человеком.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учебные задачи раздела и данного урока и стремиться их выполнить;  - характеризовать особенности Солнца и Солнечной системы;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 моделировать строение Солнечной системы;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- извлекать из дополнительной литературы и Интернета научные 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сведения о Солнце и Солнечной системе, кометах и астероидах, готовить сообщения;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работать с терминологическим словариком;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формулировать выводы по изученному материалу;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результаты своей работы на    уроке.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осознанно и произвольно строить речевое высказывание.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по рисунку объектов, созданных природой.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по рисунку объектов, созданных природой. 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 понимать учебную задачу урока и стремиться ее выполнить;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находить в небе и на карте звездного неба атласа-определителя изучаемые объекты;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моделировать изучаемые созвездия;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 определять направление на север по Полярной звезде;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работать с терминологическим словариком;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формулировать выводы по изученному материалу;</w:t>
            </w:r>
          </w:p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оценивать свои достижения на уроке.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Смена дня и ночи на Земле.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таблицами.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плана действий. Восстановление последовательности действий.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извлекать информацию из дополнительных источников и Интернета;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посещать зоопарк и ботанический сад, обрабатывать материалы экскурсии;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интервьюировать старших членов семьи;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готовить иллюстрации с презентации проекта (фотографии, слайды, рисунки);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готовить тексты сообщений;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выступать с сообщением в классе;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свои достижения по </w:t>
            </w: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выполнению проекта и достижения товарищей.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картой.</w:t>
            </w:r>
            <w:r w:rsidRPr="00BB411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животных по рисунку. Территория обитания животных.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 объектов живой и неживой природы. Их сходство и различие.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Сочинение по теме (7-8 предложений). Соблюдение норм речи.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извлекать информацию из дополнительных источников и Интернета;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посещать зоопарк и ботанический сад, обрабатывать материалы экскурсии;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интервьюировать старших членов семьи;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готовить иллюстрации с презентации проекта (фотографии, слайды, рисунки);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готовить тексты сообщений;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выступать с сообщением в классе;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свои достижения по выполнению проект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достижения товарищей.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Заполнение таблиц по исходным данным.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Подбор соответствующей позиции начала и продолжения фразы.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F726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Строение человека. Внутренние и внешние органы человека. Определение местоположения их по схеме. </w:t>
            </w:r>
          </w:p>
        </w:tc>
        <w:tc>
          <w:tcPr>
            <w:tcW w:w="6379" w:type="dxa"/>
            <w:vMerge w:val="restart"/>
          </w:tcPr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по «ленте времени» длительность периода первобытного общества;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обсуждать роль огня и приручения животных;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анализировать иллюстрации учебника;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роль археологии в изучении первобытного общества;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задания из электронного приложения к учебнику;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работать с терминологическим 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работать с терминологическим словариком;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Строение человека. Внутренние и внешние органы человека. Определение местоположения их по схеме.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предметов на группы. Проверочная работа по вариантам.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предметов на группы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предметов на группы</w:t>
            </w:r>
          </w:p>
        </w:tc>
        <w:tc>
          <w:tcPr>
            <w:tcW w:w="6379" w:type="dxa"/>
            <w:vMerge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c>
          <w:tcPr>
            <w:tcW w:w="923" w:type="dxa"/>
          </w:tcPr>
          <w:p w:rsidR="00A97538" w:rsidRPr="00BB411B" w:rsidRDefault="00A97538" w:rsidP="008A13F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Знаки. Определение знака и правила к нему.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по «ленте времени» длительность существования Древнего мира;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находить на карте местоположение древних государств;</w:t>
            </w:r>
          </w:p>
          <w:p w:rsidR="00A97538" w:rsidRPr="00BB411B" w:rsidRDefault="00A97538" w:rsidP="008A13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538" w:rsidRPr="00BB411B" w:rsidTr="008A13F4">
        <w:trPr>
          <w:trHeight w:val="70"/>
        </w:trPr>
        <w:tc>
          <w:tcPr>
            <w:tcW w:w="923" w:type="dxa"/>
          </w:tcPr>
          <w:p w:rsidR="00A97538" w:rsidRPr="00BB411B" w:rsidRDefault="00A97538" w:rsidP="008A13F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</w:tcPr>
          <w:p w:rsidR="00A97538" w:rsidRPr="00BB411B" w:rsidRDefault="00A97538" w:rsidP="008A13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  <w:r w:rsidRPr="00BB4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6379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7538" w:rsidRPr="00BB411B" w:rsidRDefault="00A97538" w:rsidP="008A1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7538" w:rsidRPr="0012014E" w:rsidRDefault="00A97538" w:rsidP="00A975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D35DC9" w:rsidRDefault="004247BA" w:rsidP="004247B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247BA" w:rsidRPr="0012014E" w:rsidRDefault="004247BA" w:rsidP="00424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4247BA" w:rsidRDefault="004247BA" w:rsidP="004247BA"/>
    <w:p w:rsidR="00BF3DE5" w:rsidRDefault="00BF3DE5" w:rsidP="004247BA">
      <w:pPr>
        <w:ind w:left="-284"/>
      </w:pPr>
    </w:p>
    <w:sectPr w:rsidR="00BF3DE5" w:rsidSect="00607AF0">
      <w:pgSz w:w="16838" w:h="11906" w:orient="landscape"/>
      <w:pgMar w:top="1701" w:right="1134" w:bottom="850" w:left="1134" w:header="708" w:footer="708" w:gutter="0"/>
      <w:pgBorders w:display="firstPage"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72D"/>
    <w:multiLevelType w:val="hybridMultilevel"/>
    <w:tmpl w:val="0EE6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301"/>
    <w:multiLevelType w:val="hybridMultilevel"/>
    <w:tmpl w:val="501235E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2532E44"/>
    <w:multiLevelType w:val="hybridMultilevel"/>
    <w:tmpl w:val="29980A94"/>
    <w:lvl w:ilvl="0" w:tplc="388CC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47C"/>
    <w:rsid w:val="0003747C"/>
    <w:rsid w:val="001D2C07"/>
    <w:rsid w:val="001E7128"/>
    <w:rsid w:val="002F5463"/>
    <w:rsid w:val="003B2196"/>
    <w:rsid w:val="004247BA"/>
    <w:rsid w:val="00607AF0"/>
    <w:rsid w:val="00634F00"/>
    <w:rsid w:val="008A13F4"/>
    <w:rsid w:val="00937D1C"/>
    <w:rsid w:val="00A0299A"/>
    <w:rsid w:val="00A97538"/>
    <w:rsid w:val="00AE6BE0"/>
    <w:rsid w:val="00B33906"/>
    <w:rsid w:val="00B562CF"/>
    <w:rsid w:val="00BF3DE5"/>
    <w:rsid w:val="00D35DC9"/>
    <w:rsid w:val="00E43CFD"/>
    <w:rsid w:val="00F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7A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7AF0"/>
  </w:style>
  <w:style w:type="character" w:customStyle="1" w:styleId="Exact">
    <w:name w:val="Основной текст Exact"/>
    <w:rsid w:val="00607AF0"/>
    <w:rPr>
      <w:rFonts w:ascii="Times New Roman" w:hAnsi="Times New Roman" w:cs="Times New Roman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4247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4247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247BA"/>
  </w:style>
  <w:style w:type="table" w:styleId="a7">
    <w:name w:val="Table Grid"/>
    <w:basedOn w:val="a1"/>
    <w:uiPriority w:val="59"/>
    <w:rsid w:val="004247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Аркадьевна</dc:creator>
  <cp:keywords/>
  <dc:description/>
  <cp:lastModifiedBy>Пользователь</cp:lastModifiedBy>
  <cp:revision>16</cp:revision>
  <cp:lastPrinted>2019-03-25T10:19:00Z</cp:lastPrinted>
  <dcterms:created xsi:type="dcterms:W3CDTF">2017-11-01T04:49:00Z</dcterms:created>
  <dcterms:modified xsi:type="dcterms:W3CDTF">2019-03-26T07:12:00Z</dcterms:modified>
</cp:coreProperties>
</file>